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CC3D" w14:textId="77777777" w:rsidR="006425F1" w:rsidRPr="006425F1" w:rsidRDefault="006425F1" w:rsidP="006425F1">
      <w:pPr>
        <w:suppressAutoHyphens/>
        <w:spacing w:after="168" w:line="240" w:lineRule="auto"/>
        <w:jc w:val="both"/>
        <w:rPr>
          <w:rFonts w:ascii="Times New Roman" w:eastAsia="Arial" w:hAnsi="Times New Roman" w:cs="Times New Roman"/>
          <w:b/>
          <w:sz w:val="24"/>
          <w:szCs w:val="24"/>
          <w:lang w:eastAsia="ar-SA"/>
        </w:rPr>
      </w:pPr>
      <w:r w:rsidRPr="006425F1">
        <w:rPr>
          <w:rFonts w:ascii="Times New Roman" w:eastAsia="Arial" w:hAnsi="Times New Roman" w:cs="Times New Roman"/>
          <w:b/>
          <w:sz w:val="24"/>
          <w:szCs w:val="24"/>
          <w:lang w:eastAsia="ar-SA"/>
        </w:rPr>
        <w:t>INFORMATIVA SU SCREENING CON TEST A</w:t>
      </w:r>
      <w:r w:rsidR="00715E70">
        <w:rPr>
          <w:rFonts w:ascii="Times New Roman" w:eastAsia="Arial" w:hAnsi="Times New Roman" w:cs="Times New Roman"/>
          <w:b/>
          <w:sz w:val="24"/>
          <w:szCs w:val="24"/>
          <w:lang w:eastAsia="ar-SA"/>
        </w:rPr>
        <w:t xml:space="preserve">NTIGENICO RAPIDO SU TAMPONE </w:t>
      </w:r>
      <w:r w:rsidRPr="006425F1">
        <w:rPr>
          <w:rFonts w:ascii="Times New Roman" w:eastAsia="Arial" w:hAnsi="Times New Roman" w:cs="Times New Roman"/>
          <w:b/>
          <w:sz w:val="24"/>
          <w:szCs w:val="24"/>
          <w:lang w:eastAsia="ar-SA"/>
        </w:rPr>
        <w:t>NASO</w:t>
      </w:r>
      <w:r w:rsidR="00715E70">
        <w:rPr>
          <w:rFonts w:ascii="Times New Roman" w:eastAsia="Arial" w:hAnsi="Times New Roman" w:cs="Times New Roman"/>
          <w:b/>
          <w:sz w:val="24"/>
          <w:szCs w:val="24"/>
          <w:lang w:eastAsia="ar-SA"/>
        </w:rPr>
        <w:t>-</w:t>
      </w:r>
      <w:r w:rsidRPr="006425F1">
        <w:rPr>
          <w:rFonts w:ascii="Times New Roman" w:eastAsia="Arial" w:hAnsi="Times New Roman" w:cs="Times New Roman"/>
          <w:b/>
          <w:sz w:val="24"/>
          <w:szCs w:val="24"/>
          <w:lang w:eastAsia="ar-SA"/>
        </w:rPr>
        <w:t>FARINGEO</w:t>
      </w:r>
    </w:p>
    <w:p w14:paraId="490B0B3D" w14:textId="77777777" w:rsidR="006425F1" w:rsidRPr="006425F1" w:rsidRDefault="006425F1" w:rsidP="006425F1">
      <w:pPr>
        <w:suppressAutoHyphens/>
        <w:spacing w:after="168" w:line="240" w:lineRule="auto"/>
        <w:jc w:val="both"/>
        <w:rPr>
          <w:rFonts w:eastAsia="Arial" w:cstheme="minorHAnsi"/>
          <w:sz w:val="28"/>
          <w:szCs w:val="28"/>
          <w:lang w:eastAsia="ar-SA"/>
        </w:rPr>
      </w:pPr>
    </w:p>
    <w:p w14:paraId="47BAFD26" w14:textId="2C672757" w:rsidR="006425F1" w:rsidRPr="006425F1" w:rsidRDefault="00B746BE" w:rsidP="006425F1">
      <w:pPr>
        <w:suppressAutoHyphens/>
        <w:spacing w:after="168" w:line="240" w:lineRule="auto"/>
        <w:jc w:val="center"/>
        <w:rPr>
          <w:rFonts w:eastAsia="Times New Roman" w:cstheme="minorHAnsi"/>
          <w:i/>
          <w:sz w:val="28"/>
          <w:szCs w:val="28"/>
          <w:lang w:eastAsia="ar-SA"/>
        </w:rPr>
      </w:pPr>
      <w:r>
        <w:rPr>
          <w:rFonts w:eastAsia="Arial" w:cstheme="minorHAnsi"/>
          <w:i/>
          <w:sz w:val="28"/>
          <w:szCs w:val="28"/>
          <w:lang w:eastAsia="ar-SA"/>
        </w:rPr>
        <w:t>I.C. ANTONIO VIVALDI</w:t>
      </w:r>
    </w:p>
    <w:p w14:paraId="6B8E7A69" w14:textId="77777777" w:rsidR="006425F1" w:rsidRPr="006425F1" w:rsidRDefault="006425F1" w:rsidP="006425F1">
      <w:pPr>
        <w:keepNext/>
        <w:tabs>
          <w:tab w:val="left" w:pos="0"/>
          <w:tab w:val="center" w:pos="3801"/>
          <w:tab w:val="center" w:pos="5553"/>
          <w:tab w:val="center" w:pos="6053"/>
          <w:tab w:val="center" w:pos="6573"/>
          <w:tab w:val="center" w:pos="6923"/>
        </w:tabs>
        <w:suppressAutoHyphens/>
        <w:spacing w:before="240" w:after="60" w:line="276" w:lineRule="auto"/>
        <w:jc w:val="both"/>
        <w:outlineLvl w:val="0"/>
        <w:rPr>
          <w:rFonts w:eastAsia="Arial" w:cstheme="minorHAnsi"/>
          <w:b/>
          <w:bCs/>
          <w:color w:val="000000"/>
          <w:kern w:val="1"/>
          <w:sz w:val="28"/>
          <w:szCs w:val="28"/>
          <w:lang w:eastAsia="ar-SA"/>
        </w:rPr>
      </w:pPr>
      <w:r w:rsidRPr="006425F1">
        <w:rPr>
          <w:rFonts w:eastAsia="Arial" w:cstheme="minorHAnsi"/>
          <w:b/>
          <w:bCs/>
          <w:color w:val="000000"/>
          <w:kern w:val="1"/>
          <w:sz w:val="28"/>
          <w:szCs w:val="28"/>
          <w:lang w:eastAsia="ar-SA"/>
        </w:rPr>
        <w:t xml:space="preserve">Oggetto: attività di screening per la valutazione dell’infezione da SARS-CoV-2 nella popolazione studentesca  </w:t>
      </w:r>
    </w:p>
    <w:p w14:paraId="53FB05A7" w14:textId="77777777" w:rsidR="006425F1" w:rsidRPr="006425F1" w:rsidRDefault="006425F1" w:rsidP="006425F1">
      <w:pPr>
        <w:suppressAutoHyphens/>
        <w:spacing w:after="0" w:line="276" w:lineRule="auto"/>
        <w:ind w:right="249"/>
        <w:jc w:val="both"/>
        <w:rPr>
          <w:rFonts w:eastAsia="Times New Roman" w:cstheme="minorHAnsi"/>
          <w:sz w:val="24"/>
          <w:szCs w:val="20"/>
          <w:lang w:eastAsia="ar-SA"/>
        </w:rPr>
      </w:pPr>
      <w:r w:rsidRPr="006425F1">
        <w:rPr>
          <w:rFonts w:eastAsia="Times New Roman" w:cstheme="minorHAnsi"/>
          <w:sz w:val="24"/>
          <w:szCs w:val="20"/>
          <w:lang w:eastAsia="ar-SA"/>
        </w:rPr>
        <w:t>Nell’ambito delle attività regionali di controllo e gestione della emergenza sa</w:t>
      </w:r>
      <w:r>
        <w:rPr>
          <w:rFonts w:eastAsia="Times New Roman" w:cstheme="minorHAnsi"/>
          <w:sz w:val="24"/>
          <w:szCs w:val="20"/>
          <w:lang w:eastAsia="ar-SA"/>
        </w:rPr>
        <w:t>nitaria da COVID-19, la ASL ROMA 3</w:t>
      </w:r>
      <w:r w:rsidRPr="006425F1">
        <w:rPr>
          <w:rFonts w:eastAsia="Times New Roman" w:cstheme="minorHAnsi"/>
          <w:sz w:val="24"/>
          <w:szCs w:val="20"/>
          <w:lang w:eastAsia="ar-SA"/>
        </w:rPr>
        <w:t xml:space="preserve"> ​ ​intende ​effettuare uno ​screening per la valutazione dell’infezione da SARS-CoV-2 nella popolazione studentesca del nostro Istituto​, utilizzando ​i cosiddetti “test ​rapidi”. </w:t>
      </w:r>
    </w:p>
    <w:p w14:paraId="6014CD14" w14:textId="77777777" w:rsidR="006425F1" w:rsidRPr="006425F1" w:rsidRDefault="006425F1" w:rsidP="006425F1">
      <w:pPr>
        <w:suppressAutoHyphens/>
        <w:spacing w:after="0" w:line="276" w:lineRule="auto"/>
        <w:ind w:right="249"/>
        <w:jc w:val="both"/>
        <w:rPr>
          <w:rFonts w:eastAsia="Times New Roman" w:cstheme="minorHAnsi"/>
          <w:sz w:val="24"/>
          <w:szCs w:val="20"/>
          <w:lang w:eastAsia="ar-SA"/>
        </w:rPr>
      </w:pPr>
      <w:r w:rsidRPr="006425F1">
        <w:rPr>
          <w:rFonts w:eastAsia="Times New Roman" w:cstheme="minorHAnsi"/>
          <w:sz w:val="24"/>
          <w:szCs w:val="20"/>
          <w:lang w:eastAsia="ar-SA"/>
        </w:rPr>
        <w:t>Lo ​screening, che permetterà di individuare precocemente eventuali casi di Covid-19, ​sarà ​realizzato all’interno ​del plesso scolastico da Personale sanitario della ASL</w:t>
      </w:r>
      <w:r w:rsidR="0081529B">
        <w:rPr>
          <w:rFonts w:eastAsia="Times New Roman" w:cstheme="minorHAnsi"/>
          <w:sz w:val="24"/>
          <w:szCs w:val="20"/>
          <w:lang w:eastAsia="ar-SA"/>
        </w:rPr>
        <w:t xml:space="preserve"> o da Personale USCAR</w:t>
      </w:r>
      <w:r w:rsidRPr="006425F1">
        <w:rPr>
          <w:rFonts w:eastAsia="Times New Roman" w:cstheme="minorHAnsi"/>
          <w:sz w:val="24"/>
          <w:szCs w:val="20"/>
          <w:lang w:eastAsia="ar-SA"/>
        </w:rPr>
        <w:t>.</w:t>
      </w:r>
    </w:p>
    <w:p w14:paraId="190C6A4F" w14:textId="77777777" w:rsidR="006425F1" w:rsidRPr="006425F1" w:rsidRDefault="006425F1" w:rsidP="006425F1">
      <w:pPr>
        <w:suppressAutoHyphens/>
        <w:spacing w:after="0" w:line="276" w:lineRule="auto"/>
        <w:jc w:val="both"/>
        <w:rPr>
          <w:rFonts w:eastAsia="Times New Roman" w:cstheme="minorHAnsi"/>
          <w:b/>
          <w:bCs/>
          <w:sz w:val="24"/>
          <w:szCs w:val="20"/>
          <w:lang w:eastAsia="ar-SA"/>
        </w:rPr>
      </w:pPr>
      <w:r w:rsidRPr="006425F1">
        <w:rPr>
          <w:rFonts w:eastAsia="Times New Roman" w:cstheme="minorHAnsi"/>
          <w:sz w:val="24"/>
          <w:szCs w:val="20"/>
          <w:lang w:eastAsia="ar-SA"/>
        </w:rPr>
        <w:t>Il test utilizzato sarà</w:t>
      </w:r>
      <w:r w:rsidRPr="006425F1">
        <w:rPr>
          <w:rFonts w:eastAsia="Times New Roman" w:cstheme="minorHAnsi"/>
          <w:b/>
          <w:bCs/>
          <w:sz w:val="24"/>
          <w:szCs w:val="20"/>
          <w:lang w:eastAsia="ar-SA"/>
        </w:rPr>
        <w:t xml:space="preserve"> un test a</w:t>
      </w:r>
      <w:r w:rsidR="00A45E23">
        <w:rPr>
          <w:rFonts w:eastAsia="Times New Roman" w:cstheme="minorHAnsi"/>
          <w:b/>
          <w:bCs/>
          <w:sz w:val="24"/>
          <w:szCs w:val="20"/>
          <w:lang w:eastAsia="ar-SA"/>
        </w:rPr>
        <w:t xml:space="preserve">ntigenico rapido su tampone </w:t>
      </w:r>
      <w:r w:rsidRPr="006425F1">
        <w:rPr>
          <w:rFonts w:eastAsia="Times New Roman" w:cstheme="minorHAnsi"/>
          <w:b/>
          <w:bCs/>
          <w:sz w:val="24"/>
          <w:szCs w:val="20"/>
          <w:lang w:eastAsia="ar-SA"/>
        </w:rPr>
        <w:t>naso</w:t>
      </w:r>
      <w:r w:rsidR="00A45E23">
        <w:rPr>
          <w:rFonts w:eastAsia="Times New Roman" w:cstheme="minorHAnsi"/>
          <w:b/>
          <w:bCs/>
          <w:sz w:val="24"/>
          <w:szCs w:val="20"/>
          <w:lang w:eastAsia="ar-SA"/>
        </w:rPr>
        <w:t>-</w:t>
      </w:r>
      <w:r w:rsidRPr="006425F1">
        <w:rPr>
          <w:rFonts w:eastAsia="Times New Roman" w:cstheme="minorHAnsi"/>
          <w:b/>
          <w:bCs/>
          <w:sz w:val="24"/>
          <w:szCs w:val="20"/>
          <w:lang w:eastAsia="ar-SA"/>
        </w:rPr>
        <w:t>faringeo</w:t>
      </w:r>
      <w:r w:rsidR="00745EB4">
        <w:rPr>
          <w:rFonts w:eastAsia="Times New Roman" w:cstheme="minorHAnsi"/>
          <w:b/>
          <w:bCs/>
          <w:sz w:val="24"/>
          <w:szCs w:val="20"/>
          <w:lang w:eastAsia="ar-SA"/>
        </w:rPr>
        <w:t xml:space="preserve"> (nasale)</w:t>
      </w:r>
      <w:r w:rsidRPr="006425F1">
        <w:rPr>
          <w:rFonts w:eastAsia="Times New Roman" w:cstheme="minorHAnsi"/>
          <w:b/>
          <w:bCs/>
          <w:sz w:val="24"/>
          <w:szCs w:val="20"/>
          <w:lang w:eastAsia="ar-SA"/>
        </w:rPr>
        <w:t>.</w:t>
      </w:r>
    </w:p>
    <w:p w14:paraId="0C571DB6" w14:textId="77777777" w:rsidR="006425F1" w:rsidRPr="006425F1" w:rsidRDefault="006425F1" w:rsidP="006425F1">
      <w:pPr>
        <w:suppressAutoHyphens/>
        <w:spacing w:after="0" w:line="276" w:lineRule="auto"/>
        <w:jc w:val="both"/>
        <w:rPr>
          <w:rFonts w:eastAsia="Times New Roman" w:cstheme="minorHAnsi"/>
          <w:sz w:val="24"/>
          <w:szCs w:val="20"/>
          <w:lang w:eastAsia="ar-SA"/>
        </w:rPr>
      </w:pPr>
      <w:r w:rsidRPr="006425F1">
        <w:rPr>
          <w:rFonts w:eastAsia="Times New Roman" w:cstheme="minorHAnsi"/>
          <w:sz w:val="24"/>
          <w:szCs w:val="20"/>
          <w:lang w:eastAsia="ar-SA"/>
        </w:rPr>
        <w:t>Questa tipologia di test è basata sulla ricerca, nei campioni respiratori, di proteine virali (antigeni). Il campione viene raccolto t</w:t>
      </w:r>
      <w:r w:rsidR="00A45E23">
        <w:rPr>
          <w:rFonts w:eastAsia="Times New Roman" w:cstheme="minorHAnsi"/>
          <w:sz w:val="24"/>
          <w:szCs w:val="20"/>
          <w:lang w:eastAsia="ar-SA"/>
        </w:rPr>
        <w:t>ramite tampone naso</w:t>
      </w:r>
      <w:r w:rsidRPr="006425F1">
        <w:rPr>
          <w:rFonts w:eastAsia="Times New Roman" w:cstheme="minorHAnsi"/>
          <w:sz w:val="24"/>
          <w:szCs w:val="20"/>
          <w:lang w:eastAsia="ar-SA"/>
        </w:rPr>
        <w:t xml:space="preserve">-faringeo (nasale): una procedura che consiste nel prelievo delle cellule superficiali della mucosa </w:t>
      </w:r>
      <w:r w:rsidR="00A45E23">
        <w:rPr>
          <w:rFonts w:eastAsia="Times New Roman" w:cstheme="minorHAnsi"/>
          <w:sz w:val="24"/>
          <w:szCs w:val="20"/>
          <w:lang w:eastAsia="ar-SA"/>
        </w:rPr>
        <w:t xml:space="preserve">del </w:t>
      </w:r>
      <w:r w:rsidRPr="006425F1">
        <w:rPr>
          <w:rFonts w:eastAsia="Times New Roman" w:cstheme="minorHAnsi"/>
          <w:sz w:val="24"/>
          <w:szCs w:val="20"/>
          <w:lang w:eastAsia="ar-SA"/>
        </w:rPr>
        <w:t xml:space="preserve">naso mediante un piccolo bastoncino di materiale sintetico. Il prelievo viene eseguito in pochi secondi ed ha un’invasività minima, che consiste per lo più in un lieve fastidio nel punto di contatto. </w:t>
      </w:r>
    </w:p>
    <w:p w14:paraId="051B8DC3" w14:textId="77777777" w:rsidR="006425F1" w:rsidRPr="006425F1" w:rsidRDefault="006425F1" w:rsidP="006425F1">
      <w:pPr>
        <w:suppressAutoHyphens/>
        <w:spacing w:after="0" w:line="276" w:lineRule="auto"/>
        <w:jc w:val="both"/>
        <w:rPr>
          <w:rFonts w:eastAsia="Times New Roman" w:cstheme="minorHAnsi"/>
          <w:sz w:val="24"/>
          <w:szCs w:val="20"/>
          <w:lang w:eastAsia="ar-SA"/>
        </w:rPr>
      </w:pPr>
      <w:r w:rsidRPr="006425F1">
        <w:rPr>
          <w:rFonts w:eastAsia="Times New Roman" w:cstheme="minorHAnsi"/>
          <w:sz w:val="24"/>
          <w:szCs w:val="20"/>
          <w:lang w:eastAsia="ar-SA"/>
        </w:rPr>
        <w:t>Questo “tampone rapido” consente di testare molte persone direttamente a scuola fornendo una risposta nella stessa giornata dello screening. L’iniziativa verrà attuata nel pieno rispetto delle esigenze dell’alunno/a, in tranquillità e totale sicurezza.</w:t>
      </w:r>
    </w:p>
    <w:p w14:paraId="0D1A1FA0" w14:textId="3B6EE0A7" w:rsidR="006425F1" w:rsidRPr="006425F1" w:rsidRDefault="006425F1" w:rsidP="006425F1">
      <w:pPr>
        <w:suppressAutoHyphens/>
        <w:spacing w:after="0" w:line="276" w:lineRule="auto"/>
        <w:jc w:val="both"/>
        <w:rPr>
          <w:rFonts w:eastAsia="Times New Roman" w:cstheme="minorHAnsi"/>
          <w:sz w:val="24"/>
          <w:szCs w:val="20"/>
          <w:lang w:eastAsia="ar-SA"/>
        </w:rPr>
      </w:pPr>
      <w:r w:rsidRPr="006425F1">
        <w:rPr>
          <w:rFonts w:eastAsia="Times New Roman" w:cstheme="minorHAnsi"/>
          <w:b/>
          <w:bCs/>
          <w:sz w:val="24"/>
          <w:szCs w:val="20"/>
          <w:lang w:eastAsia="ar-SA"/>
        </w:rPr>
        <w:t>In caso di test positivo</w:t>
      </w:r>
      <w:r w:rsidRPr="006425F1">
        <w:rPr>
          <w:rFonts w:eastAsia="Times New Roman" w:cstheme="minorHAnsi"/>
          <w:sz w:val="24"/>
          <w:szCs w:val="20"/>
          <w:lang w:eastAsia="ar-SA"/>
        </w:rPr>
        <w:t xml:space="preserve"> sarà eseguito un test molecolare (che identifica la presenza del materiale gene</w:t>
      </w:r>
      <w:r w:rsidR="00A45E23">
        <w:rPr>
          <w:rFonts w:eastAsia="Times New Roman" w:cstheme="minorHAnsi"/>
          <w:sz w:val="24"/>
          <w:szCs w:val="20"/>
          <w:lang w:eastAsia="ar-SA"/>
        </w:rPr>
        <w:t xml:space="preserve">tico del virus) su </w:t>
      </w:r>
      <w:r w:rsidRPr="006425F1">
        <w:rPr>
          <w:rFonts w:eastAsia="Times New Roman" w:cstheme="minorHAnsi"/>
          <w:sz w:val="24"/>
          <w:szCs w:val="20"/>
          <w:lang w:eastAsia="ar-SA"/>
        </w:rPr>
        <w:t>tampone naso-</w:t>
      </w:r>
      <w:r w:rsidR="00745EB4">
        <w:rPr>
          <w:rFonts w:eastAsia="Times New Roman" w:cstheme="minorHAnsi"/>
          <w:sz w:val="24"/>
          <w:szCs w:val="20"/>
          <w:lang w:eastAsia="ar-SA"/>
        </w:rPr>
        <w:t>oro-</w:t>
      </w:r>
      <w:r w:rsidRPr="006425F1">
        <w:rPr>
          <w:rFonts w:eastAsia="Times New Roman" w:cstheme="minorHAnsi"/>
          <w:sz w:val="24"/>
          <w:szCs w:val="20"/>
          <w:lang w:eastAsia="ar-SA"/>
        </w:rPr>
        <w:t>faringeo</w:t>
      </w:r>
      <w:r w:rsidR="00745EB4">
        <w:rPr>
          <w:rFonts w:eastAsia="Times New Roman" w:cstheme="minorHAnsi"/>
          <w:sz w:val="24"/>
          <w:szCs w:val="20"/>
          <w:lang w:eastAsia="ar-SA"/>
        </w:rPr>
        <w:t>.</w:t>
      </w:r>
    </w:p>
    <w:p w14:paraId="3E3BEFED" w14:textId="77777777" w:rsidR="006425F1" w:rsidRPr="006425F1" w:rsidRDefault="006425F1" w:rsidP="006425F1">
      <w:pPr>
        <w:suppressAutoHyphens/>
        <w:spacing w:after="0" w:line="276" w:lineRule="auto"/>
        <w:jc w:val="both"/>
        <w:rPr>
          <w:rFonts w:eastAsia="Times New Roman" w:cstheme="minorHAnsi"/>
          <w:sz w:val="24"/>
          <w:szCs w:val="20"/>
          <w:lang w:eastAsia="ar-SA"/>
        </w:rPr>
      </w:pPr>
      <w:r w:rsidRPr="006425F1">
        <w:rPr>
          <w:rFonts w:eastAsia="Times New Roman" w:cstheme="minorHAnsi"/>
          <w:sz w:val="24"/>
          <w:szCs w:val="20"/>
          <w:lang w:eastAsia="ar-SA"/>
        </w:rPr>
        <w:t xml:space="preserve">L’adesione allo screening è </w:t>
      </w:r>
      <w:r w:rsidRPr="006425F1">
        <w:rPr>
          <w:rFonts w:eastAsia="Times New Roman" w:cstheme="minorHAnsi"/>
          <w:b/>
          <w:bCs/>
          <w:sz w:val="24"/>
          <w:szCs w:val="20"/>
          <w:lang w:eastAsia="ar-SA"/>
        </w:rPr>
        <w:t>individuale, volontaria e gratuita</w:t>
      </w:r>
      <w:r w:rsidRPr="006425F1">
        <w:rPr>
          <w:rFonts w:eastAsia="Times New Roman" w:cstheme="minorHAnsi"/>
          <w:sz w:val="24"/>
          <w:szCs w:val="20"/>
          <w:lang w:eastAsia="ar-SA"/>
        </w:rPr>
        <w:t xml:space="preserve">. </w:t>
      </w:r>
    </w:p>
    <w:p w14:paraId="1C7036C9" w14:textId="0C5D08C1" w:rsidR="006425F1" w:rsidRPr="006425F1" w:rsidRDefault="00B746BE" w:rsidP="006425F1">
      <w:pPr>
        <w:suppressAutoHyphens/>
        <w:spacing w:after="0" w:line="276" w:lineRule="auto"/>
        <w:ind w:left="-5" w:right="233" w:hanging="10"/>
        <w:jc w:val="both"/>
        <w:rPr>
          <w:rFonts w:eastAsia="Times New Roman" w:cstheme="minorHAnsi"/>
          <w:sz w:val="24"/>
          <w:szCs w:val="20"/>
          <w:lang w:eastAsia="ar-SA"/>
        </w:rPr>
      </w:pPr>
      <w:r>
        <w:rPr>
          <w:rFonts w:eastAsia="Times New Roman" w:cstheme="minorHAnsi"/>
          <w:sz w:val="24"/>
          <w:szCs w:val="20"/>
          <w:lang w:eastAsia="ar-SA"/>
        </w:rPr>
        <w:t>T</w:t>
      </w:r>
      <w:r w:rsidR="006425F1" w:rsidRPr="006425F1">
        <w:rPr>
          <w:rFonts w:eastAsia="Times New Roman" w:cstheme="minorHAnsi"/>
          <w:sz w:val="24"/>
          <w:szCs w:val="20"/>
          <w:lang w:eastAsia="ar-SA"/>
        </w:rPr>
        <w:t>utto il personale scolastico dovr</w:t>
      </w:r>
      <w:r>
        <w:rPr>
          <w:rFonts w:eastAsia="Times New Roman" w:cstheme="minorHAnsi"/>
          <w:sz w:val="24"/>
          <w:szCs w:val="20"/>
          <w:lang w:eastAsia="ar-SA"/>
        </w:rPr>
        <w:t xml:space="preserve">à </w:t>
      </w:r>
      <w:r w:rsidR="006425F1" w:rsidRPr="006425F1">
        <w:rPr>
          <w:rFonts w:eastAsia="Times New Roman" w:cstheme="minorHAnsi"/>
          <w:sz w:val="24"/>
          <w:szCs w:val="20"/>
          <w:lang w:eastAsia="ar-SA"/>
        </w:rPr>
        <w:t xml:space="preserve">compilare il consenso. Per ​i ​minori </w:t>
      </w:r>
      <w:r>
        <w:rPr>
          <w:rFonts w:eastAsia="Times New Roman" w:cstheme="minorHAnsi"/>
          <w:sz w:val="24"/>
          <w:szCs w:val="20"/>
          <w:lang w:eastAsia="ar-SA"/>
        </w:rPr>
        <w:t xml:space="preserve">il consenso è firmato </w:t>
      </w:r>
      <w:proofErr w:type="gramStart"/>
      <w:r>
        <w:rPr>
          <w:rFonts w:eastAsia="Times New Roman" w:cstheme="minorHAnsi"/>
          <w:sz w:val="24"/>
          <w:szCs w:val="20"/>
          <w:lang w:eastAsia="ar-SA"/>
        </w:rPr>
        <w:t xml:space="preserve">dai </w:t>
      </w:r>
      <w:r w:rsidR="006425F1" w:rsidRPr="006425F1">
        <w:rPr>
          <w:rFonts w:eastAsia="Times New Roman" w:cstheme="minorHAnsi"/>
          <w:sz w:val="24"/>
          <w:szCs w:val="20"/>
          <w:lang w:eastAsia="ar-SA"/>
        </w:rPr>
        <w:t xml:space="preserve"> ​</w:t>
      </w:r>
      <w:proofErr w:type="gramEnd"/>
      <w:r w:rsidR="006425F1" w:rsidRPr="006425F1">
        <w:rPr>
          <w:rFonts w:eastAsia="Times New Roman" w:cstheme="minorHAnsi"/>
          <w:sz w:val="24"/>
          <w:szCs w:val="20"/>
          <w:lang w:eastAsia="ar-SA"/>
        </w:rPr>
        <w:t xml:space="preserve">genitori/tutori​. </w:t>
      </w:r>
      <w:r w:rsidR="006425F1" w:rsidRPr="00A45E23">
        <w:rPr>
          <w:rFonts w:eastAsia="Times New Roman" w:cstheme="minorHAnsi"/>
          <w:b/>
          <w:sz w:val="24"/>
          <w:szCs w:val="20"/>
          <w:lang w:eastAsia="ar-SA"/>
        </w:rPr>
        <w:t xml:space="preserve">Il giorno stesso dello screening gli </w:t>
      </w:r>
      <w:r>
        <w:rPr>
          <w:rFonts w:eastAsia="Times New Roman" w:cstheme="minorHAnsi"/>
          <w:b/>
          <w:sz w:val="24"/>
          <w:szCs w:val="20"/>
          <w:lang w:eastAsia="ar-SA"/>
        </w:rPr>
        <w:t xml:space="preserve">alunni </w:t>
      </w:r>
      <w:bookmarkStart w:id="0" w:name="_GoBack"/>
      <w:bookmarkEnd w:id="0"/>
      <w:r w:rsidR="006425F1" w:rsidRPr="00A45E23">
        <w:rPr>
          <w:rFonts w:eastAsia="Times New Roman" w:cstheme="minorHAnsi"/>
          <w:b/>
          <w:sz w:val="24"/>
          <w:szCs w:val="20"/>
          <w:lang w:eastAsia="ar-SA"/>
        </w:rPr>
        <w:t>e gli operatori scolastici consegneranno al personale sanitario il modulo allegato debitamente compilato</w:t>
      </w:r>
      <w:r w:rsidR="006425F1" w:rsidRPr="006425F1">
        <w:rPr>
          <w:rFonts w:eastAsia="Times New Roman" w:cstheme="minorHAnsi"/>
          <w:sz w:val="24"/>
          <w:szCs w:val="20"/>
          <w:lang w:eastAsia="ar-SA"/>
        </w:rPr>
        <w:t>. Il modulo va compilato anche in caso di rifiuto a partecipare, compilando la parte dopo la linea tratteggiat</w:t>
      </w:r>
      <w:r w:rsidR="00A75D4C">
        <w:rPr>
          <w:rFonts w:eastAsia="Times New Roman" w:cstheme="minorHAnsi"/>
          <w:sz w:val="24"/>
          <w:szCs w:val="20"/>
          <w:lang w:eastAsia="ar-SA"/>
        </w:rPr>
        <w:t>a.</w:t>
      </w:r>
      <w:r w:rsidR="006425F1" w:rsidRPr="006425F1">
        <w:rPr>
          <w:rFonts w:eastAsia="Times New Roman" w:cstheme="minorHAnsi"/>
          <w:sz w:val="24"/>
          <w:szCs w:val="20"/>
          <w:lang w:eastAsia="ar-SA"/>
        </w:rPr>
        <w:t xml:space="preserve"> </w:t>
      </w:r>
    </w:p>
    <w:p w14:paraId="4A906CC8" w14:textId="0B10D497" w:rsidR="006425F1" w:rsidRPr="00B746BE" w:rsidRDefault="006425F1" w:rsidP="006425F1">
      <w:pPr>
        <w:suppressAutoHyphens/>
        <w:spacing w:after="276" w:line="276" w:lineRule="auto"/>
        <w:ind w:left="-5" w:right="233" w:hanging="10"/>
        <w:jc w:val="both"/>
        <w:rPr>
          <w:rFonts w:eastAsia="Arial" w:cstheme="minorHAnsi"/>
          <w:iCs/>
          <w:sz w:val="24"/>
          <w:szCs w:val="20"/>
          <w:lang w:eastAsia="ar-SA"/>
        </w:rPr>
      </w:pPr>
      <w:r w:rsidRPr="00B746BE">
        <w:rPr>
          <w:rFonts w:eastAsia="Times New Roman" w:cstheme="minorHAnsi"/>
          <w:iCs/>
          <w:sz w:val="24"/>
          <w:szCs w:val="20"/>
          <w:lang w:eastAsia="ar-SA"/>
        </w:rPr>
        <w:t>Gli studenti frequenteranno le lezioni nelle rispettive aule, nella modalità abituale, fino a chiamata da parte del personale scolastico</w:t>
      </w:r>
      <w:r w:rsidR="00B746BE" w:rsidRPr="00B746BE">
        <w:rPr>
          <w:rFonts w:eastAsia="Times New Roman" w:cstheme="minorHAnsi"/>
          <w:iCs/>
          <w:sz w:val="24"/>
          <w:szCs w:val="20"/>
          <w:lang w:eastAsia="ar-SA"/>
        </w:rPr>
        <w:t>.</w:t>
      </w:r>
      <w:r w:rsidRPr="00B746BE">
        <w:rPr>
          <w:rFonts w:eastAsia="Arial" w:cstheme="minorHAnsi"/>
          <w:iCs/>
          <w:sz w:val="24"/>
          <w:szCs w:val="20"/>
          <w:lang w:eastAsia="ar-SA"/>
        </w:rPr>
        <w:t xml:space="preserve">                           </w:t>
      </w:r>
      <w:r w:rsidRPr="00B746BE">
        <w:rPr>
          <w:rFonts w:eastAsia="Arial" w:cstheme="minorHAnsi"/>
          <w:iCs/>
          <w:sz w:val="24"/>
          <w:szCs w:val="20"/>
          <w:lang w:eastAsia="ar-SA"/>
        </w:rPr>
        <w:tab/>
        <w:t xml:space="preserve">   </w:t>
      </w:r>
    </w:p>
    <w:p w14:paraId="21AA201B" w14:textId="77777777" w:rsidR="006425F1" w:rsidRPr="006425F1" w:rsidRDefault="006425F1" w:rsidP="006425F1">
      <w:pPr>
        <w:suppressAutoHyphens/>
        <w:spacing w:after="276" w:line="265" w:lineRule="auto"/>
        <w:ind w:left="-5" w:right="233" w:hanging="10"/>
        <w:jc w:val="center"/>
        <w:rPr>
          <w:rFonts w:ascii="Times New Roman" w:eastAsia="Times New Roman" w:hAnsi="Times New Roman" w:cs="Times New Roman"/>
          <w:sz w:val="24"/>
          <w:szCs w:val="20"/>
          <w:lang w:eastAsia="ar-SA"/>
        </w:rPr>
      </w:pPr>
      <w:r w:rsidRPr="006425F1">
        <w:rPr>
          <w:rFonts w:eastAsia="Arial" w:cstheme="minorHAnsi"/>
          <w:sz w:val="24"/>
          <w:szCs w:val="20"/>
          <w:lang w:eastAsia="ar-SA"/>
        </w:rPr>
        <w:t xml:space="preserve">Il Dirigente Scolastico </w:t>
      </w:r>
    </w:p>
    <w:p w14:paraId="169E716B" w14:textId="77777777" w:rsidR="00604075" w:rsidRDefault="00604075"/>
    <w:sectPr w:rsidR="006040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F1"/>
    <w:rsid w:val="00604075"/>
    <w:rsid w:val="006425F1"/>
    <w:rsid w:val="00715E70"/>
    <w:rsid w:val="00745EB4"/>
    <w:rsid w:val="0081529B"/>
    <w:rsid w:val="00A45E23"/>
    <w:rsid w:val="00A75D4C"/>
    <w:rsid w:val="00B74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5BBB"/>
  <w15:chartTrackingRefBased/>
  <w15:docId w15:val="{1546E83B-C9E4-44ED-BF01-0001686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Iacorossi</dc:creator>
  <cp:keywords/>
  <dc:description/>
  <cp:lastModifiedBy>DS Inches</cp:lastModifiedBy>
  <cp:revision>2</cp:revision>
  <dcterms:created xsi:type="dcterms:W3CDTF">2021-04-16T12:28:00Z</dcterms:created>
  <dcterms:modified xsi:type="dcterms:W3CDTF">2021-04-16T12:28:00Z</dcterms:modified>
</cp:coreProperties>
</file>